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3C7D" w:rsidR="009975BB" w:rsidP="0294F3BB" w:rsidRDefault="009975BB" w14:paraId="07F25DD5" w14:textId="09AAD08A" w14:noSpellErr="1">
      <w:pPr>
        <w:shd w:val="clear" w:color="auto" w:fill="FFFFFF" w:themeFill="background1"/>
        <w:spacing w:before="150" w:after="150" w:line="240" w:lineRule="auto"/>
        <w:ind w:left="432" w:right="432"/>
        <w:jc w:val="center"/>
        <w:outlineLvl w:val="0"/>
        <w:rPr>
          <w:rFonts w:ascii="Telefonica" w:hAnsi="Telefonica" w:eastAsia="Times New Roman" w:cs="Times New Roman"/>
          <w:b w:val="1"/>
          <w:bCs w:val="1"/>
          <w:kern w:val="36"/>
          <w:sz w:val="24"/>
          <w:szCs w:val="24"/>
          <w:lang w:eastAsia="es-MX"/>
          <w14:ligatures w14:val="none"/>
        </w:rPr>
      </w:pPr>
      <w:r w:rsidRPr="00013C7D" w:rsidR="009975BB">
        <w:rPr>
          <w:rFonts w:ascii="Telefonica" w:hAnsi="Telefonica" w:eastAsia="Times New Roman" w:cs="Times New Roman"/>
          <w:b w:val="1"/>
          <w:bCs w:val="1"/>
          <w:kern w:val="36"/>
          <w:sz w:val="24"/>
          <w:szCs w:val="24"/>
          <w:lang w:eastAsia="es-MX"/>
          <w14:ligatures w14:val="none"/>
        </w:rPr>
        <w:t xml:space="preserve">Términos y Condiciones de Uso del servicio </w:t>
      </w:r>
      <w:r w:rsidRPr="00013C7D" w:rsidR="00066432">
        <w:rPr>
          <w:rFonts w:ascii="Telefonica" w:hAnsi="Telefonica" w:eastAsia="Times New Roman" w:cs="Times New Roman"/>
          <w:b w:val="1"/>
          <w:bCs w:val="1"/>
          <w:kern w:val="36"/>
          <w:sz w:val="24"/>
          <w:szCs w:val="24"/>
          <w:lang w:eastAsia="es-MX"/>
          <w14:ligatures w14:val="none"/>
        </w:rPr>
        <w:t>Protección Movistar</w:t>
      </w:r>
      <w:r w:rsidRPr="00013C7D" w:rsidR="009975BB">
        <w:rPr>
          <w:rFonts w:ascii="Telefonica" w:hAnsi="Telefonica" w:eastAsia="Times New Roman" w:cs="Times New Roman"/>
          <w:b w:val="1"/>
          <w:bCs w:val="1"/>
          <w:kern w:val="36"/>
          <w:sz w:val="24"/>
          <w:szCs w:val="24"/>
          <w:lang w:eastAsia="es-MX"/>
          <w14:ligatures w14:val="none"/>
        </w:rPr>
        <w:t xml:space="preserve"> </w:t>
      </w:r>
    </w:p>
    <w:p w:rsidR="0294F3BB" w:rsidP="0294F3BB" w:rsidRDefault="0294F3BB" w14:paraId="75355B62" w14:textId="7C8179F7">
      <w:pPr>
        <w:pStyle w:val="Normal"/>
        <w:shd w:val="clear" w:color="auto" w:fill="FFFFFF" w:themeFill="background1"/>
        <w:spacing w:before="150" w:after="150" w:line="240" w:lineRule="auto"/>
        <w:ind w:left="432" w:right="432"/>
        <w:jc w:val="center"/>
        <w:outlineLvl w:val="0"/>
        <w:rPr>
          <w:rFonts w:ascii="Telefonica" w:hAnsi="Telefonica" w:eastAsia="Times New Roman" w:cs="Times New Roman"/>
          <w:b w:val="1"/>
          <w:bCs w:val="1"/>
          <w:sz w:val="24"/>
          <w:szCs w:val="24"/>
          <w:lang w:eastAsia="es-MX"/>
        </w:rPr>
      </w:pPr>
    </w:p>
    <w:p w:rsidRPr="00013C7D" w:rsidR="009975BB" w:rsidP="00066432" w:rsidRDefault="009975BB" w14:paraId="78065F62" w14:textId="37F1B9CD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El servicio </w:t>
      </w:r>
      <w:r w:rsidRPr="00013C7D" w:rsidR="00B5185D">
        <w:rPr>
          <w:rFonts w:ascii="Telefonica" w:hAnsi="Telefonica" w:eastAsia="Times New Roman" w:cs="Times New Roman"/>
          <w:kern w:val="0"/>
          <w:lang w:eastAsia="es-MX"/>
          <w14:ligatures w14:val="none"/>
        </w:rPr>
        <w:t>es un seguro para</w:t>
      </w:r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</w:t>
      </w:r>
      <w:r w:rsidRPr="00013C7D" w:rsidR="00B5185D">
        <w:rPr>
          <w:rFonts w:ascii="Telefonica" w:hAnsi="Telefonica" w:eastAsia="Times New Roman" w:cs="Times New Roman"/>
          <w:kern w:val="0"/>
          <w:lang w:eastAsia="es-MX"/>
          <w14:ligatures w14:val="none"/>
        </w:rPr>
        <w:t>s</w:t>
      </w:r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>martphone en caso de daños accidentales</w:t>
      </w:r>
      <w:r w:rsidRPr="00013C7D" w:rsidR="00461EBE">
        <w:rPr>
          <w:rFonts w:ascii="Telefonica" w:hAnsi="Telefonica" w:eastAsia="Times New Roman" w:cs="Times New Roman"/>
          <w:kern w:val="0"/>
          <w:lang w:eastAsia="es-MX"/>
          <w14:ligatures w14:val="none"/>
        </w:rPr>
        <w:t>:</w:t>
      </w:r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</w:t>
      </w:r>
      <w:proofErr w:type="gramStart"/>
      <w:r w:rsidRPr="00013C7D" w:rsidR="000757BD">
        <w:rPr>
          <w:rFonts w:ascii="Telefonica" w:hAnsi="Telefonica" w:eastAsia="Times New Roman" w:cs="Times New Roman"/>
          <w:kern w:val="0"/>
          <w:lang w:eastAsia="es-MX"/>
          <w14:ligatures w14:val="none"/>
        </w:rPr>
        <w:t>dañ</w:t>
      </w:r>
      <w:r w:rsidRPr="00013C7D" w:rsidR="00262C4F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o </w:t>
      </w:r>
      <w:r w:rsidRPr="00013C7D" w:rsidR="000757B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</w:t>
      </w:r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>e</w:t>
      </w:r>
      <w:r w:rsidRPr="00013C7D" w:rsidR="000757BD">
        <w:rPr>
          <w:rFonts w:ascii="Telefonica" w:hAnsi="Telefonica" w:eastAsia="Times New Roman" w:cs="Times New Roman"/>
          <w:kern w:val="0"/>
          <w:lang w:eastAsia="es-MX"/>
          <w14:ligatures w14:val="none"/>
        </w:rPr>
        <w:t>n</w:t>
      </w:r>
      <w:proofErr w:type="gramEnd"/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pantalla, robo, falla mecánica o eléctrica</w:t>
      </w:r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otorgado por </w:t>
      </w:r>
      <w:proofErr w:type="spellStart"/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>Assurant</w:t>
      </w:r>
      <w:proofErr w:type="spellEnd"/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>,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mediante el pago de una cuota mensual </w:t>
      </w:r>
      <w:r w:rsidRPr="00013C7D" w:rsidR="00C27BF9">
        <w:rPr>
          <w:rFonts w:ascii="Telefonica" w:hAnsi="Telefonica" w:eastAsia="Times New Roman" w:cs="Times New Roman"/>
          <w:kern w:val="0"/>
          <w:lang w:eastAsia="es-MX"/>
          <w14:ligatures w14:val="none"/>
        </w:rPr>
        <w:t>conforme al valor</w:t>
      </w:r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del equipo.</w:t>
      </w:r>
    </w:p>
    <w:p w:rsidRPr="00013C7D" w:rsidR="009975BB" w:rsidP="00E52ABF" w:rsidRDefault="009975BB" w14:paraId="63D90940" w14:textId="0AE6E8B3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Servicio disponible para usuarios Movistar en todos los planes de pospago, incluido Movistar Libre Pospago.</w:t>
      </w:r>
      <w:r w:rsidRPr="00013C7D" w:rsidR="00E52ABF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El servicio puede contratarse en la siguiente modalidad:</w:t>
      </w:r>
    </w:p>
    <w:p w:rsidRPr="00013C7D" w:rsidR="00066432" w:rsidP="00066432" w:rsidRDefault="00066432" w14:paraId="11A3AA31" w14:textId="04BB8066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Durante los primeros 30 días naturales a partir de que el </w:t>
      </w:r>
      <w:r w:rsidRPr="00013C7D" w:rsidR="00C27BF9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usuario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haya adquirido o renovado su Plan Movistar con un </w:t>
      </w:r>
      <w:r w:rsidRPr="00013C7D" w:rsidR="00C27BF9">
        <w:rPr>
          <w:rFonts w:ascii="Telefonica" w:hAnsi="Telefonica" w:eastAsia="Times New Roman" w:cs="Times New Roman"/>
          <w:kern w:val="0"/>
          <w:lang w:eastAsia="es-MX"/>
          <w14:ligatures w14:val="none"/>
        </w:rPr>
        <w:t>s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martphone</w:t>
      </w:r>
      <w:r w:rsidRPr="00013C7D" w:rsidR="000757B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Movistar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, en cualquiera de nuestros Centros de Atención y Ventas Movistar a nivel nacional o marcando al *611, donde un asesor especializado </w:t>
      </w:r>
      <w:r w:rsidRPr="00013C7D" w:rsidR="00C27BF9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lo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ayudará con la activación. Después de</w:t>
      </w:r>
      <w:r w:rsidRPr="00013C7D" w:rsidR="00C27BF9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l plazo de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30 días, ya no </w:t>
      </w:r>
      <w:r w:rsidRPr="00013C7D" w:rsidR="00C27BF9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será posible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realizar la </w:t>
      </w:r>
      <w:r w:rsidRPr="00013C7D" w:rsidR="00C27BF9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contratación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del seguro.</w:t>
      </w:r>
    </w:p>
    <w:p w:rsidRPr="00013C7D" w:rsidR="009975BB" w:rsidP="00066432" w:rsidRDefault="009975BB" w14:paraId="237F8EB0" w14:textId="28397869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Para </w:t>
      </w:r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>contar con e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l servicio, el </w:t>
      </w:r>
      <w:r w:rsidRPr="00013C7D" w:rsidR="00D23689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usuario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debe tener una línea Movistar activa, ya que se trata de un servicio de valor agregado al mismo. En consecuencia, a su uso aplican las condiciones particulares aquí establecidas, así como las generales de su contrato.</w:t>
      </w:r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</w:t>
      </w:r>
      <w:proofErr w:type="spellStart"/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>Assura</w:t>
      </w:r>
      <w:r w:rsidRPr="00013C7D" w:rsidR="00337632">
        <w:rPr>
          <w:rFonts w:ascii="Telefonica" w:hAnsi="Telefonica" w:eastAsia="Times New Roman" w:cs="Times New Roman"/>
          <w:kern w:val="0"/>
          <w:lang w:eastAsia="es-MX"/>
          <w14:ligatures w14:val="none"/>
        </w:rPr>
        <w:t>nt</w:t>
      </w:r>
      <w:proofErr w:type="spellEnd"/>
      <w:r w:rsidRPr="00013C7D" w:rsidR="00337632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enviará al usuario </w:t>
      </w:r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>la póliza</w:t>
      </w:r>
      <w:r w:rsidRPr="00013C7D" w:rsidR="006C6198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correspondiente</w:t>
      </w:r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, </w:t>
      </w:r>
      <w:r w:rsidRPr="00013C7D" w:rsidR="006C6198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información de </w:t>
      </w:r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canales de atención y una guía </w:t>
      </w:r>
      <w:r w:rsidRPr="00013C7D" w:rsidR="006C6198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a seguir </w:t>
      </w:r>
      <w:r w:rsidRPr="00013C7D" w:rsidR="00F07F26">
        <w:rPr>
          <w:rFonts w:ascii="Telefonica" w:hAnsi="Telefonica" w:eastAsia="Times New Roman" w:cs="Times New Roman"/>
          <w:kern w:val="0"/>
          <w:lang w:eastAsia="es-MX"/>
          <w14:ligatures w14:val="none"/>
        </w:rPr>
        <w:t>en caso de siniestro.</w:t>
      </w:r>
    </w:p>
    <w:p w:rsidRPr="00013C7D" w:rsidR="009975BB" w:rsidP="00066432" w:rsidRDefault="009975BB" w14:paraId="6F91B686" w14:textId="3C3EFBAB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El costo del servicio se cargará a la factura mensual para los usuarios Pospago. La contratación del servicio es </w:t>
      </w:r>
      <w:proofErr w:type="spellStart"/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prorrateable</w:t>
      </w:r>
      <w:proofErr w:type="spellEnd"/>
      <w:r w:rsidRPr="00013C7D" w:rsidR="00D000D4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y el usuario </w:t>
      </w:r>
      <w:r w:rsidRPr="00013C7D" w:rsidR="0092230A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acepta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el inicio </w:t>
      </w:r>
      <w:r w:rsidRPr="00013C7D" w:rsidR="00D000D4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del servicio 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a partir de la </w:t>
      </w:r>
      <w:r w:rsidRPr="00013C7D" w:rsidR="00066432">
        <w:rPr>
          <w:rFonts w:ascii="Telefonica" w:hAnsi="Telefonica" w:eastAsia="Times New Roman" w:cs="Times New Roman"/>
          <w:kern w:val="0"/>
          <w:lang w:eastAsia="es-MX"/>
          <w14:ligatures w14:val="none"/>
        </w:rPr>
        <w:t>contratación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.</w:t>
      </w:r>
    </w:p>
    <w:p w:rsidRPr="00013C7D" w:rsidR="009975BB" w:rsidP="00066432" w:rsidRDefault="009975BB" w14:paraId="4414228C" w14:textId="5E4EC0F5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El cobro del servicio se realizará de manera anticipada. En caso de que el</w:t>
      </w:r>
      <w:r w:rsidRPr="00013C7D" w:rsidR="00C7069E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usuario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no cancele antes del siguiente ciclo mensual, Movistar cobrará </w:t>
      </w:r>
      <w:r w:rsidRPr="00013C7D" w:rsidR="000F052A">
        <w:rPr>
          <w:rFonts w:ascii="Telefonica" w:hAnsi="Telefonica" w:eastAsia="Times New Roman" w:cs="Times New Roman"/>
          <w:kern w:val="0"/>
          <w:lang w:eastAsia="es-MX"/>
          <w14:ligatures w14:val="none"/>
        </w:rPr>
        <w:t>la parte proporcional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del costo del servicio del próximo mes. En el supuesto de que el pago no se realice de manera satisfactoria por causas imputables al </w:t>
      </w:r>
      <w:r w:rsidRPr="00013C7D" w:rsidR="00C7069E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usuario </w:t>
      </w:r>
      <w:r w:rsidRPr="00013C7D" w:rsidR="00E83C48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durante </w:t>
      </w:r>
      <w:r w:rsidRPr="00013C7D" w:rsidR="000F052A">
        <w:rPr>
          <w:rFonts w:ascii="Telefonica" w:hAnsi="Telefonica" w:eastAsia="Times New Roman" w:cs="Times New Roman"/>
          <w:kern w:val="0"/>
          <w:lang w:eastAsia="es-MX"/>
          <w14:ligatures w14:val="none"/>
        </w:rPr>
        <w:t>un plazo de 3 meses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, </w:t>
      </w:r>
      <w:r w:rsidRPr="00013C7D" w:rsidR="0057364C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se </w:t>
      </w:r>
      <w:r w:rsidRPr="00013C7D" w:rsidR="000F052A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cancelará el seguro </w:t>
      </w:r>
      <w:r w:rsidRPr="00013C7D" w:rsidR="00BE27A7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y no podrá volver </w:t>
      </w:r>
      <w:r w:rsidRPr="00013C7D" w:rsidR="00C7069E">
        <w:rPr>
          <w:rFonts w:ascii="Telefonica" w:hAnsi="Telefonica" w:eastAsia="Times New Roman" w:cs="Times New Roman"/>
          <w:kern w:val="0"/>
          <w:lang w:eastAsia="es-MX"/>
          <w14:ligatures w14:val="none"/>
        </w:rPr>
        <w:t>a activarse.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La cancelación del servicio</w:t>
      </w:r>
      <w:r w:rsidRPr="00013C7D" w:rsidR="00E83C48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por el usuario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podrá realizarse </w:t>
      </w:r>
      <w:r w:rsidRPr="00013C7D" w:rsidR="00F845C8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llamando </w:t>
      </w:r>
      <w:r w:rsidRPr="00013C7D" w:rsidR="00A232CF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a atención al cliente de Movistar </w:t>
      </w:r>
      <w:r w:rsidRPr="00013C7D" w:rsidR="00F845C8">
        <w:rPr>
          <w:rFonts w:ascii="Telefonica" w:hAnsi="Telefonica" w:eastAsia="Times New Roman" w:cs="Times New Roman"/>
          <w:kern w:val="0"/>
          <w:lang w:eastAsia="es-MX"/>
          <w14:ligatures w14:val="none"/>
        </w:rPr>
        <w:t>al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*611.</w:t>
      </w:r>
    </w:p>
    <w:p w:rsidRPr="00013C7D" w:rsidR="009975BB" w:rsidP="00066432" w:rsidRDefault="009975BB" w14:paraId="537E360A" w14:textId="3558C262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Movistar no es responsable de la calidad del servicio brindado. El usuario se hace responsable del uso que le dé al servicio.</w:t>
      </w:r>
    </w:p>
    <w:p w:rsidRPr="00013C7D" w:rsidR="009975BB" w:rsidP="00066432" w:rsidRDefault="009975BB" w14:paraId="2BEC0E07" w14:textId="77777777">
      <w:pPr>
        <w:shd w:val="clear" w:color="auto" w:fill="FFFFFF"/>
        <w:spacing w:after="150" w:line="360" w:lineRule="atLeast"/>
        <w:ind w:left="432" w:right="432"/>
        <w:jc w:val="both"/>
        <w:rPr>
          <w:rFonts w:ascii="Telefonica" w:hAnsi="Telefonica" w:eastAsia="Times New Roman" w:cs="Times New Roman"/>
          <w:kern w:val="0"/>
          <w:lang w:eastAsia="es-MX"/>
          <w14:ligatures w14:val="none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>Para dudas relacionadas con el cobro del servicio puede comunicarse con atención al cliente de Movistar al *611.</w:t>
      </w:r>
    </w:p>
    <w:p w:rsidRPr="00013C7D" w:rsidR="00FB0682" w:rsidP="00013C7D" w:rsidRDefault="009975BB" w14:paraId="48B01637" w14:textId="2E032726">
      <w:pPr>
        <w:shd w:val="clear" w:color="auto" w:fill="FFFFFF"/>
        <w:spacing w:after="150" w:line="360" w:lineRule="atLeast"/>
        <w:ind w:left="432" w:right="432"/>
        <w:jc w:val="both"/>
        <w:rPr>
          <w:sz w:val="20"/>
          <w:szCs w:val="20"/>
        </w:rPr>
      </w:pP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Para cualquier duda sobre </w:t>
      </w:r>
      <w:r w:rsidRPr="00013C7D" w:rsidR="00A232CF">
        <w:rPr>
          <w:rFonts w:ascii="Telefonica" w:hAnsi="Telefonica" w:eastAsia="Times New Roman" w:cs="Times New Roman"/>
          <w:kern w:val="0"/>
          <w:lang w:eastAsia="es-MX"/>
          <w14:ligatures w14:val="none"/>
        </w:rPr>
        <w:t>los términos y condiciones d</w:t>
      </w:r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el servicio puede comunicarse con atención al cliente de </w:t>
      </w:r>
      <w:proofErr w:type="spellStart"/>
      <w:r w:rsidRPr="00013C7D" w:rsidR="00F845C8">
        <w:rPr>
          <w:rFonts w:ascii="Telefonica" w:hAnsi="Telefonica" w:eastAsia="Times New Roman" w:cs="Times New Roman"/>
          <w:kern w:val="0"/>
          <w:lang w:eastAsia="es-MX"/>
          <w14:ligatures w14:val="none"/>
        </w:rPr>
        <w:t>Assurant</w:t>
      </w:r>
      <w:proofErr w:type="spellEnd"/>
      <w:r w:rsidRPr="00013C7D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al</w:t>
      </w:r>
      <w:r w:rsidRPr="00013C7D" w:rsidR="0035132E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800 220 0003</w:t>
      </w:r>
      <w:r w:rsidRPr="00013C7D" w:rsidR="00DF7E4E">
        <w:rPr>
          <w:rFonts w:ascii="Telefonica" w:hAnsi="Telefonica" w:eastAsia="Times New Roman" w:cs="Times New Roman"/>
          <w:kern w:val="0"/>
          <w:lang w:eastAsia="es-MX"/>
          <w14:ligatures w14:val="none"/>
        </w:rPr>
        <w:t>.</w:t>
      </w:r>
      <w:r w:rsidRPr="00013C7D" w:rsidR="00A232CF">
        <w:rPr>
          <w:rFonts w:ascii="Telefonica" w:hAnsi="Telefonica" w:eastAsia="Times New Roman" w:cs="Times New Roman"/>
          <w:kern w:val="0"/>
          <w:lang w:eastAsia="es-MX"/>
          <w14:ligatures w14:val="none"/>
        </w:rPr>
        <w:t xml:space="preserve">  </w:t>
      </w:r>
    </w:p>
    <w:sectPr w:rsidRPr="00013C7D" w:rsidR="00FB0682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fonica">
    <w:altName w:val="Calibri"/>
    <w:panose1 w:val="00000500000000000000"/>
    <w:charset w:val="00"/>
    <w:family w:val="auto"/>
    <w:pitch w:val="variable"/>
    <w:sig w:usb0="A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BB"/>
    <w:rsid w:val="00013C7D"/>
    <w:rsid w:val="00066432"/>
    <w:rsid w:val="000757BD"/>
    <w:rsid w:val="000D5D7D"/>
    <w:rsid w:val="000F052A"/>
    <w:rsid w:val="0013487D"/>
    <w:rsid w:val="00262C4F"/>
    <w:rsid w:val="00337632"/>
    <w:rsid w:val="0035132E"/>
    <w:rsid w:val="003774CE"/>
    <w:rsid w:val="003F2FA1"/>
    <w:rsid w:val="00461EBE"/>
    <w:rsid w:val="0057364C"/>
    <w:rsid w:val="005B3A7A"/>
    <w:rsid w:val="006C6198"/>
    <w:rsid w:val="006F08B9"/>
    <w:rsid w:val="0092230A"/>
    <w:rsid w:val="0099101A"/>
    <w:rsid w:val="009975BB"/>
    <w:rsid w:val="00A232CF"/>
    <w:rsid w:val="00A43513"/>
    <w:rsid w:val="00B5185D"/>
    <w:rsid w:val="00BE27A7"/>
    <w:rsid w:val="00BF629D"/>
    <w:rsid w:val="00C27BF9"/>
    <w:rsid w:val="00C43A77"/>
    <w:rsid w:val="00C7069E"/>
    <w:rsid w:val="00D000D4"/>
    <w:rsid w:val="00D11C64"/>
    <w:rsid w:val="00D23689"/>
    <w:rsid w:val="00D71C28"/>
    <w:rsid w:val="00DC4E37"/>
    <w:rsid w:val="00DF7E4E"/>
    <w:rsid w:val="00E0791E"/>
    <w:rsid w:val="00E52ABF"/>
    <w:rsid w:val="00E83C48"/>
    <w:rsid w:val="00F07F26"/>
    <w:rsid w:val="00F56B72"/>
    <w:rsid w:val="00F845C8"/>
    <w:rsid w:val="00FB0682"/>
    <w:rsid w:val="0294F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9139"/>
  <w15:docId w15:val="{27C7868F-7635-4C28-9BBE-0B80A5D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9975BB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9975BB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75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9975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6432"/>
    <w:pPr>
      <w:ind w:left="720"/>
      <w:contextualSpacing/>
    </w:pPr>
  </w:style>
  <w:style w:type="paragraph" w:styleId="Revisin">
    <w:name w:val="Revision"/>
    <w:hidden/>
    <w:uiPriority w:val="99"/>
    <w:semiHidden/>
    <w:rsid w:val="005B3A7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7B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7BF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27B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BF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27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5404223230B4B8678778DE0ABB385" ma:contentTypeVersion="14" ma:contentTypeDescription="Create a new document." ma:contentTypeScope="" ma:versionID="657cc784e44c6f1687254338271ec24b">
  <xsd:schema xmlns:xsd="http://www.w3.org/2001/XMLSchema" xmlns:xs="http://www.w3.org/2001/XMLSchema" xmlns:p="http://schemas.microsoft.com/office/2006/metadata/properties" xmlns:ns2="de76db90-aeac-4a8c-90b1-49ff034944ac" xmlns:ns3="f4a81376-3bee-4284-8a81-419e53150387" targetNamespace="http://schemas.microsoft.com/office/2006/metadata/properties" ma:root="true" ma:fieldsID="17fc19b2d5a06feff389407b59971dd1" ns2:_="" ns3:_="">
    <xsd:import namespace="de76db90-aeac-4a8c-90b1-49ff034944ac"/>
    <xsd:import namespace="f4a81376-3bee-4284-8a81-419e53150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6db90-aeac-4a8c-90b1-49ff0349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effff48-cca9-4807-8ad1-02586ec8c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81376-3bee-4284-8a81-419e5315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8dc7376-e704-459b-a1cd-8f02c74ee1b8}" ma:internalName="TaxCatchAll" ma:showField="CatchAllData" ma:web="f4a81376-3bee-4284-8a81-419e53150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a81376-3bee-4284-8a81-419e53150387" xsi:nil="true"/>
    <lcf76f155ced4ddcb4097134ff3c332f xmlns="de76db90-aeac-4a8c-90b1-49ff034944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687F9B-6F1B-41C5-A043-644D3FE20D13}"/>
</file>

<file path=customXml/itemProps2.xml><?xml version="1.0" encoding="utf-8"?>
<ds:datastoreItem xmlns:ds="http://schemas.openxmlformats.org/officeDocument/2006/customXml" ds:itemID="{51E9326A-F3E1-4357-AB1F-2E1FA3BB00B3}"/>
</file>

<file path=customXml/itemProps3.xml><?xml version="1.0" encoding="utf-8"?>
<ds:datastoreItem xmlns:ds="http://schemas.openxmlformats.org/officeDocument/2006/customXml" ds:itemID="{A0127FB0-8A20-43B0-B971-1A138BED07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YAMILED ANAI MORENO RIVERA</dc:creator>
  <cp:keywords/>
  <dc:description/>
  <cp:lastModifiedBy>Ximena Solis</cp:lastModifiedBy>
  <cp:revision>4</cp:revision>
  <dcterms:created xsi:type="dcterms:W3CDTF">2024-02-23T17:17:00Z</dcterms:created>
  <dcterms:modified xsi:type="dcterms:W3CDTF">2024-02-27T22:52:37Z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0x0101008345404223230B4B8678778DE0ABB385</vt:lpwstr>
  </property>
  <property fmtid="{D5CDD505-2E9C-101B-9397-08002B2CF9AE}" pid="3" name="MediaServiceImageTags">
    <vt:lpwstr/>
  </property>
</Properties>
</file>